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  <w:gridCol w:w="1912"/>
        <w:gridCol w:w="4714"/>
        <w:gridCol w:w="4714"/>
      </w:tblGrid>
      <w:tr w:rsidR="0050145A" w:rsidTr="0050145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0145A" w:rsidRPr="0050145A" w:rsidRDefault="0050145A" w:rsidP="0050145A">
            <w:pPr>
              <w:rPr>
                <w:rFonts w:ascii="Tahoma" w:hAnsi="Tahoma" w:cs="Tahoma"/>
                <w:sz w:val="28"/>
                <w:szCs w:val="28"/>
              </w:rPr>
            </w:pPr>
            <w:r w:rsidRPr="0050145A">
              <w:rPr>
                <w:rFonts w:ascii="Tahoma" w:hAnsi="Tahoma" w:cs="Tahoma"/>
                <w:sz w:val="28"/>
                <w:szCs w:val="28"/>
              </w:rPr>
              <w:t>Ämne/Arbetsområde</w:t>
            </w:r>
          </w:p>
          <w:p w:rsidR="0050145A" w:rsidRDefault="0050145A" w:rsidP="002F66F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145A" w:rsidRDefault="00D64B20" w:rsidP="00E052AC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Svenska</w:t>
            </w:r>
            <w:r w:rsidR="00E052AC">
              <w:rPr>
                <w:rFonts w:ascii="Tahoma" w:hAnsi="Tahoma" w:cs="Tahoma"/>
                <w:sz w:val="32"/>
                <w:szCs w:val="32"/>
              </w:rPr>
              <w:t xml:space="preserve"> – S</w:t>
            </w:r>
            <w:r w:rsidR="00D130A7">
              <w:rPr>
                <w:rFonts w:ascii="Tahoma" w:hAnsi="Tahoma" w:cs="Tahoma"/>
                <w:sz w:val="32"/>
                <w:szCs w:val="32"/>
              </w:rPr>
              <w:t>kriva</w:t>
            </w:r>
          </w:p>
        </w:tc>
      </w:tr>
      <w:tr w:rsidR="002F66F4" w:rsidTr="0050145A">
        <w:tc>
          <w:tcPr>
            <w:tcW w:w="4714" w:type="dxa"/>
            <w:gridSpan w:val="2"/>
            <w:tcBorders>
              <w:top w:val="nil"/>
              <w:left w:val="nil"/>
              <w:right w:val="nil"/>
            </w:tcBorders>
          </w:tcPr>
          <w:p w:rsidR="002F66F4" w:rsidRDefault="002F66F4" w:rsidP="002F66F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Elev: </w:t>
            </w:r>
          </w:p>
        </w:tc>
        <w:tc>
          <w:tcPr>
            <w:tcW w:w="4714" w:type="dxa"/>
            <w:tcBorders>
              <w:top w:val="nil"/>
              <w:left w:val="nil"/>
              <w:right w:val="nil"/>
            </w:tcBorders>
          </w:tcPr>
          <w:p w:rsidR="002F66F4" w:rsidRDefault="00737E2B" w:rsidP="00737E2B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Lärare:</w:t>
            </w:r>
            <w:r w:rsidR="00D64B20">
              <w:rPr>
                <w:rFonts w:ascii="Tahoma" w:hAnsi="Tahoma" w:cs="Tahoma"/>
                <w:sz w:val="32"/>
                <w:szCs w:val="32"/>
              </w:rPr>
              <w:t xml:space="preserve"> E.V, C.N</w:t>
            </w:r>
          </w:p>
        </w:tc>
        <w:tc>
          <w:tcPr>
            <w:tcW w:w="4714" w:type="dxa"/>
            <w:tcBorders>
              <w:top w:val="nil"/>
              <w:left w:val="nil"/>
              <w:right w:val="nil"/>
            </w:tcBorders>
          </w:tcPr>
          <w:p w:rsidR="002F66F4" w:rsidRDefault="00737E2B" w:rsidP="002F66F4">
            <w:pPr>
              <w:rPr>
                <w:rFonts w:ascii="Tahoma" w:hAnsi="Tahoma" w:cs="Tahoma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sz w:val="32"/>
                <w:szCs w:val="32"/>
              </w:rPr>
              <w:t xml:space="preserve">Klass:  </w:t>
            </w:r>
            <w:r w:rsidR="00CD1576">
              <w:rPr>
                <w:rFonts w:ascii="Tahoma" w:hAnsi="Tahoma" w:cs="Tahoma"/>
                <w:sz w:val="32"/>
                <w:szCs w:val="32"/>
              </w:rPr>
              <w:t>4</w:t>
            </w:r>
            <w:proofErr w:type="gramEnd"/>
            <w:r>
              <w:rPr>
                <w:rFonts w:ascii="Tahoma" w:hAnsi="Tahoma" w:cs="Tahoma"/>
                <w:sz w:val="32"/>
                <w:szCs w:val="32"/>
              </w:rPr>
              <w:t xml:space="preserve">       </w:t>
            </w:r>
            <w:r w:rsidR="002F66F4">
              <w:rPr>
                <w:rFonts w:ascii="Tahoma" w:hAnsi="Tahoma" w:cs="Tahoma"/>
                <w:sz w:val="32"/>
                <w:szCs w:val="32"/>
              </w:rPr>
              <w:t>Datum:</w:t>
            </w:r>
            <w:r>
              <w:rPr>
                <w:rFonts w:ascii="Tahoma" w:hAnsi="Tahoma" w:cs="Tahoma"/>
                <w:sz w:val="32"/>
                <w:szCs w:val="32"/>
              </w:rPr>
              <w:t xml:space="preserve">  </w:t>
            </w:r>
            <w:r w:rsidR="00D64B20">
              <w:rPr>
                <w:rFonts w:ascii="Tahoma" w:hAnsi="Tahoma" w:cs="Tahoma"/>
                <w:sz w:val="32"/>
                <w:szCs w:val="32"/>
              </w:rPr>
              <w:t>Ht 2015</w:t>
            </w:r>
            <w:r>
              <w:rPr>
                <w:rFonts w:ascii="Tahoma" w:hAnsi="Tahoma" w:cs="Tahoma"/>
                <w:sz w:val="32"/>
                <w:szCs w:val="32"/>
              </w:rPr>
              <w:t xml:space="preserve">    </w:t>
            </w:r>
          </w:p>
        </w:tc>
      </w:tr>
    </w:tbl>
    <w:p w:rsidR="002F66F4" w:rsidRPr="002F66F4" w:rsidRDefault="002F66F4" w:rsidP="002F66F4">
      <w:pPr>
        <w:tabs>
          <w:tab w:val="left" w:pos="42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552"/>
        <w:gridCol w:w="2693"/>
        <w:gridCol w:w="3118"/>
      </w:tblGrid>
      <w:tr w:rsidR="00494E68" w:rsidTr="00494E68">
        <w:tc>
          <w:tcPr>
            <w:tcW w:w="26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Syfte</w:t>
            </w:r>
          </w:p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Eleven ska ges förutsättningar att utveckla dessa kunskaper och förmågor.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Centralt innehåll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Följande ligger till grund för ämnet/arbetsområdet.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Konkreta mål</w:t>
            </w:r>
          </w:p>
          <w:p w:rsidR="00494E68" w:rsidRPr="002F66F4" w:rsidRDefault="00967FB3" w:rsidP="002F66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Eleven ska: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Genomförande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På lektionerna kommer vi att:</w:t>
            </w:r>
          </w:p>
        </w:tc>
        <w:tc>
          <w:tcPr>
            <w:tcW w:w="31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Bedömning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 w:rsidRPr="002F66F4">
              <w:rPr>
                <w:rFonts w:ascii="Tahoma" w:hAnsi="Tahoma" w:cs="Tahoma"/>
                <w:sz w:val="20"/>
                <w:szCs w:val="20"/>
              </w:rPr>
              <w:t>Baserat på kunskapskraven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och de konkreta målen.</w:t>
            </w:r>
          </w:p>
        </w:tc>
      </w:tr>
      <w:tr w:rsidR="00494E68" w:rsidRPr="00825852" w:rsidTr="00410A84">
        <w:trPr>
          <w:trHeight w:val="898"/>
        </w:trPr>
        <w:tc>
          <w:tcPr>
            <w:tcW w:w="2660" w:type="dxa"/>
            <w:tcBorders>
              <w:top w:val="thinThickSmallGap" w:sz="24" w:space="0" w:color="auto"/>
            </w:tcBorders>
          </w:tcPr>
          <w:p w:rsidR="00494E68" w:rsidRPr="00D130A7" w:rsidRDefault="00E052AC" w:rsidP="00CB15B9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 xml:space="preserve">Formulera </w:t>
            </w:r>
            <w:r w:rsidR="00D64B20" w:rsidRPr="00D130A7">
              <w:rPr>
                <w:rFonts w:ascii="Tahoma" w:hAnsi="Tahoma" w:cs="Tahoma"/>
                <w:sz w:val="22"/>
                <w:szCs w:val="18"/>
              </w:rPr>
              <w:t>och kommunicera i skrift</w:t>
            </w:r>
          </w:p>
          <w:p w:rsidR="00D64B20" w:rsidRPr="00D130A7" w:rsidRDefault="00D64B20" w:rsidP="00CB15B9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</w:p>
          <w:p w:rsidR="00D64B20" w:rsidRPr="00D130A7" w:rsidRDefault="00D64B20" w:rsidP="00CB15B9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D130A7">
              <w:rPr>
                <w:rFonts w:ascii="Tahoma" w:hAnsi="Tahoma" w:cs="Tahoma"/>
                <w:sz w:val="22"/>
                <w:szCs w:val="18"/>
              </w:rPr>
              <w:t>Anpassa språket efter olika syften, mottagare och sammanhang.</w:t>
            </w:r>
          </w:p>
          <w:p w:rsidR="00D64B20" w:rsidRPr="00D130A7" w:rsidRDefault="00D64B20" w:rsidP="00CB15B9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</w:p>
          <w:p w:rsidR="00D64B20" w:rsidRPr="00D130A7" w:rsidRDefault="00D64B20" w:rsidP="00CB15B9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D130A7">
              <w:rPr>
                <w:rFonts w:ascii="Tahoma" w:hAnsi="Tahoma" w:cs="Tahoma"/>
                <w:sz w:val="22"/>
                <w:szCs w:val="18"/>
              </w:rPr>
              <w:t>Urskilja språkliga strukturer och följa språkliga normer.</w:t>
            </w:r>
          </w:p>
          <w:p w:rsidR="00D64B20" w:rsidRPr="00D130A7" w:rsidRDefault="00D64B20" w:rsidP="00CB15B9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</w:p>
          <w:p w:rsidR="00967FB3" w:rsidRDefault="00967FB3" w:rsidP="00CB15B9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967FB3" w:rsidRDefault="00967FB3" w:rsidP="00CB15B9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967FB3" w:rsidRDefault="00967FB3" w:rsidP="00CB15B9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967FB3" w:rsidRPr="00825852" w:rsidRDefault="00967FB3" w:rsidP="00CB15B9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494E68" w:rsidRPr="00E052AC" w:rsidRDefault="00D64B20" w:rsidP="002F66F4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  <w:r w:rsidRPr="00E052AC">
              <w:rPr>
                <w:rFonts w:ascii="Tahoma" w:hAnsi="Tahoma" w:cs="Tahoma"/>
                <w:sz w:val="18"/>
                <w:szCs w:val="18"/>
              </w:rPr>
              <w:t>Hur man använder ordböcker och andra hjälpmedel för stavning och ordförståelse</w:t>
            </w:r>
            <w:proofErr w:type="gramStart"/>
            <w:r w:rsidRPr="00E052AC">
              <w:rPr>
                <w:rFonts w:ascii="Tahoma" w:hAnsi="Tahoma" w:cs="Tahoma"/>
                <w:sz w:val="18"/>
                <w:szCs w:val="18"/>
              </w:rPr>
              <w:t>.</w:t>
            </w:r>
            <w:proofErr w:type="gramEnd"/>
          </w:p>
          <w:p w:rsidR="00D64B20" w:rsidRPr="00E052AC" w:rsidRDefault="00D64B20" w:rsidP="002F66F4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D64B20" w:rsidRPr="00E052AC" w:rsidRDefault="00D64B20" w:rsidP="002F66F4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  <w:r w:rsidRPr="00E052AC">
              <w:rPr>
                <w:rFonts w:ascii="Tahoma" w:hAnsi="Tahoma" w:cs="Tahoma"/>
                <w:sz w:val="18"/>
                <w:szCs w:val="18"/>
              </w:rPr>
              <w:t>Språkets struktur med meningsbyggnad, stavningsregler, skiljetecken, ords böjningsformer och ordklasser. Textuppbyggnad med hjälp av sambandsord.</w:t>
            </w:r>
          </w:p>
          <w:p w:rsidR="00D64B20" w:rsidRPr="00E052AC" w:rsidRDefault="00D64B20" w:rsidP="002F66F4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D64B20" w:rsidRPr="00E052AC" w:rsidRDefault="00D64B20" w:rsidP="002F66F4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  <w:r w:rsidRPr="00E052AC">
              <w:rPr>
                <w:rFonts w:ascii="Tahoma" w:hAnsi="Tahoma" w:cs="Tahoma"/>
                <w:sz w:val="18"/>
                <w:szCs w:val="18"/>
              </w:rPr>
              <w:t>Handstil samt att skriva, disponera och redigera texter för hand och med hjälp av dator.</w:t>
            </w:r>
            <w:r w:rsidR="00ED5427" w:rsidRPr="00E052A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052AC">
              <w:rPr>
                <w:rFonts w:ascii="Tahoma" w:hAnsi="Tahoma" w:cs="Tahoma"/>
                <w:sz w:val="18"/>
                <w:szCs w:val="18"/>
              </w:rPr>
              <w:t>Olika sätt att bearbeta egna texter till innehåll och form. Hur man ger och ta emot respons på texter.</w:t>
            </w:r>
          </w:p>
          <w:p w:rsidR="00D64B20" w:rsidRPr="00E052AC" w:rsidRDefault="00D64B20" w:rsidP="002F66F4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D64B20" w:rsidRPr="00E052AC" w:rsidRDefault="00D64B20" w:rsidP="002F66F4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  <w:r w:rsidRPr="00E052AC">
              <w:rPr>
                <w:rFonts w:ascii="Tahoma" w:hAnsi="Tahoma" w:cs="Tahoma"/>
                <w:sz w:val="18"/>
                <w:szCs w:val="18"/>
              </w:rPr>
              <w:t>Strategier för att skriva olika typer av texter med anpassning till deras typiska uppbyggnad och språkliga drag</w:t>
            </w:r>
            <w:r w:rsidR="00ED5427" w:rsidRPr="00E052AC">
              <w:rPr>
                <w:rFonts w:ascii="Tahoma" w:hAnsi="Tahoma" w:cs="Tahoma"/>
                <w:sz w:val="18"/>
                <w:szCs w:val="18"/>
              </w:rPr>
              <w:t>. Skapande texter där ord, ljud och bild samspelar.</w:t>
            </w:r>
          </w:p>
          <w:p w:rsidR="00D64B20" w:rsidRPr="00825852" w:rsidRDefault="00D64B20" w:rsidP="00E052AC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</w:tcBorders>
          </w:tcPr>
          <w:p w:rsidR="00494E68" w:rsidRPr="00D130A7" w:rsidRDefault="00ED5427" w:rsidP="00180B0A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D130A7">
              <w:rPr>
                <w:rFonts w:ascii="Tahoma" w:hAnsi="Tahoma" w:cs="Tahoma"/>
                <w:sz w:val="22"/>
                <w:szCs w:val="18"/>
              </w:rPr>
              <w:t>Kunna skriva olika slags texter till olika mottagare.</w:t>
            </w:r>
          </w:p>
          <w:p w:rsidR="00ED5427" w:rsidRPr="00D130A7" w:rsidRDefault="00ED5427" w:rsidP="00180B0A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</w:p>
          <w:p w:rsidR="00ED5427" w:rsidRPr="00D130A7" w:rsidRDefault="00ED5427" w:rsidP="00180B0A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D130A7">
              <w:rPr>
                <w:rFonts w:ascii="Tahoma" w:hAnsi="Tahoma" w:cs="Tahoma"/>
                <w:sz w:val="22"/>
                <w:szCs w:val="18"/>
              </w:rPr>
              <w:t>Kunna ge omdömen om texters innehåll och bearbeta dem utifrån respons mot ökad tydlighet och kvalitet.</w:t>
            </w:r>
          </w:p>
          <w:p w:rsidR="00ED5427" w:rsidRPr="00D130A7" w:rsidRDefault="00ED5427" w:rsidP="00180B0A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</w:p>
          <w:p w:rsidR="00ED5427" w:rsidRPr="00825852" w:rsidRDefault="00ED5427" w:rsidP="00180B0A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  <w:r w:rsidRPr="00D130A7">
              <w:rPr>
                <w:rFonts w:ascii="Tahoma" w:hAnsi="Tahoma" w:cs="Tahoma"/>
                <w:sz w:val="22"/>
                <w:szCs w:val="18"/>
              </w:rPr>
              <w:t>Använda ordbok eller dator för att ta reda på ords betydelser.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ED5427" w:rsidRPr="00D130A7" w:rsidRDefault="00ED5427" w:rsidP="008A5E63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D130A7">
              <w:rPr>
                <w:rFonts w:ascii="Tahoma" w:hAnsi="Tahoma" w:cs="Tahoma"/>
                <w:sz w:val="22"/>
                <w:szCs w:val="18"/>
              </w:rPr>
              <w:t>Skriva texter med hjälp av bilder och/eller stödord, tankekarta.</w:t>
            </w:r>
          </w:p>
          <w:p w:rsidR="00ED5427" w:rsidRPr="00D130A7" w:rsidRDefault="00ED5427" w:rsidP="008A5E63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</w:p>
          <w:p w:rsidR="00ED5427" w:rsidRPr="00D130A7" w:rsidRDefault="00ED5427" w:rsidP="008A5E63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D130A7">
              <w:rPr>
                <w:rFonts w:ascii="Tahoma" w:hAnsi="Tahoma" w:cs="Tahoma"/>
                <w:sz w:val="22"/>
                <w:szCs w:val="18"/>
              </w:rPr>
              <w:t>Arbeta med rättstavningsövningar.</w:t>
            </w:r>
          </w:p>
          <w:p w:rsidR="00ED5427" w:rsidRPr="00D130A7" w:rsidRDefault="00ED5427" w:rsidP="008A5E63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</w:p>
          <w:p w:rsidR="00ED5427" w:rsidRPr="00825852" w:rsidRDefault="00ED5427" w:rsidP="008A5E63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  <w:r w:rsidRPr="00D130A7">
              <w:rPr>
                <w:rFonts w:ascii="Tahoma" w:hAnsi="Tahoma" w:cs="Tahoma"/>
                <w:sz w:val="22"/>
                <w:szCs w:val="18"/>
              </w:rPr>
              <w:t>Använda ordböcker som hjälpmedel för stavning samt ordförståelse.</w:t>
            </w:r>
          </w:p>
        </w:tc>
        <w:tc>
          <w:tcPr>
            <w:tcW w:w="311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130A7" w:rsidRPr="00D130A7" w:rsidRDefault="00D130A7" w:rsidP="00D130A7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18"/>
              </w:rPr>
            </w:pPr>
            <w:r w:rsidRPr="00D130A7">
              <w:rPr>
                <w:rFonts w:ascii="Tahoma" w:hAnsi="Tahoma" w:cs="Tahoma"/>
                <w:sz w:val="20"/>
                <w:szCs w:val="18"/>
              </w:rPr>
              <w:t>Eleven kan:</w:t>
            </w:r>
          </w:p>
          <w:p w:rsidR="00D130A7" w:rsidRDefault="00D130A7" w:rsidP="00D130A7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18"/>
              </w:rPr>
            </w:pPr>
            <w:proofErr w:type="gramStart"/>
            <w:r w:rsidRPr="00D130A7">
              <w:rPr>
                <w:rFonts w:ascii="Tahoma" w:hAnsi="Tahoma" w:cs="Tahoma"/>
                <w:sz w:val="20"/>
                <w:szCs w:val="18"/>
              </w:rPr>
              <w:t>-</w:t>
            </w:r>
            <w:proofErr w:type="gramEnd"/>
            <w:r w:rsidRPr="00D130A7">
              <w:rPr>
                <w:rFonts w:ascii="Tahoma" w:hAnsi="Tahoma" w:cs="Tahoma"/>
                <w:sz w:val="20"/>
                <w:szCs w:val="18"/>
              </w:rPr>
              <w:t xml:space="preserve"> skriva olika slags texter med fungerande struktur och språklig variation.</w:t>
            </w:r>
          </w:p>
          <w:p w:rsidR="00E052AC" w:rsidRPr="00D130A7" w:rsidRDefault="00E052AC" w:rsidP="00D130A7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18"/>
              </w:rPr>
            </w:pPr>
          </w:p>
          <w:p w:rsidR="00E052AC" w:rsidRDefault="00E052AC" w:rsidP="00E052AC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18"/>
              </w:rPr>
            </w:pPr>
            <w:proofErr w:type="gramStart"/>
            <w:r>
              <w:rPr>
                <w:rFonts w:ascii="Tahoma" w:hAnsi="Tahoma" w:cs="Tahoma"/>
                <w:sz w:val="20"/>
                <w:szCs w:val="18"/>
              </w:rPr>
              <w:t>-</w:t>
            </w:r>
            <w:proofErr w:type="gramEnd"/>
            <w:r>
              <w:rPr>
                <w:rFonts w:ascii="Tahoma" w:hAnsi="Tahoma" w:cs="Tahoma"/>
                <w:sz w:val="20"/>
                <w:szCs w:val="18"/>
              </w:rPr>
              <w:t xml:space="preserve"> några vanliga stavningsregler.</w:t>
            </w:r>
          </w:p>
          <w:p w:rsidR="00E052AC" w:rsidRPr="00D130A7" w:rsidRDefault="00E052AC" w:rsidP="00E052AC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18"/>
              </w:rPr>
            </w:pPr>
            <w:bookmarkStart w:id="0" w:name="_GoBack"/>
            <w:bookmarkEnd w:id="0"/>
          </w:p>
          <w:p w:rsidR="00D130A7" w:rsidRDefault="00E052AC" w:rsidP="00D130A7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18"/>
              </w:rPr>
            </w:pPr>
            <w:proofErr w:type="gramStart"/>
            <w:r>
              <w:rPr>
                <w:rFonts w:ascii="Tahoma" w:hAnsi="Tahoma" w:cs="Tahoma"/>
                <w:sz w:val="20"/>
                <w:szCs w:val="18"/>
              </w:rPr>
              <w:t>-</w:t>
            </w:r>
            <w:proofErr w:type="gramEnd"/>
            <w:r>
              <w:rPr>
                <w:rFonts w:ascii="Tahoma" w:hAnsi="Tahoma" w:cs="Tahoma"/>
                <w:sz w:val="20"/>
                <w:szCs w:val="18"/>
              </w:rPr>
              <w:t xml:space="preserve"> använda sambandsord i sina texter.</w:t>
            </w:r>
          </w:p>
          <w:p w:rsidR="00E052AC" w:rsidRPr="00D130A7" w:rsidRDefault="00E052AC" w:rsidP="00D130A7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18"/>
              </w:rPr>
            </w:pPr>
          </w:p>
          <w:p w:rsidR="00D130A7" w:rsidRPr="00D130A7" w:rsidRDefault="00D130A7" w:rsidP="00D130A7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D130A7">
              <w:rPr>
                <w:rFonts w:ascii="Tahoma" w:hAnsi="Tahoma" w:cs="Tahoma"/>
                <w:sz w:val="20"/>
                <w:szCs w:val="18"/>
              </w:rPr>
              <w:t>-</w:t>
            </w:r>
            <w:proofErr w:type="gramEnd"/>
            <w:r w:rsidRPr="00D130A7">
              <w:rPr>
                <w:rFonts w:ascii="Tahoma" w:hAnsi="Tahoma" w:cs="Tahoma"/>
                <w:sz w:val="20"/>
                <w:szCs w:val="18"/>
              </w:rPr>
              <w:t xml:space="preserve"> använda och tolka en ordbok.</w:t>
            </w:r>
          </w:p>
        </w:tc>
      </w:tr>
    </w:tbl>
    <w:p w:rsidR="002F66F4" w:rsidRPr="00825852" w:rsidRDefault="002F66F4" w:rsidP="002F66F4">
      <w:pPr>
        <w:tabs>
          <w:tab w:val="left" w:pos="420"/>
        </w:tabs>
        <w:rPr>
          <w:rFonts w:ascii="Tahoma" w:hAnsi="Tahoma" w:cs="Tahoma"/>
          <w:sz w:val="18"/>
          <w:szCs w:val="18"/>
        </w:rPr>
      </w:pPr>
    </w:p>
    <w:sectPr w:rsidR="002F66F4" w:rsidRPr="00825852" w:rsidSect="00825852">
      <w:head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90" w:rsidRDefault="00891D90" w:rsidP="002F66F4">
      <w:r>
        <w:separator/>
      </w:r>
    </w:p>
  </w:endnote>
  <w:endnote w:type="continuationSeparator" w:id="0">
    <w:p w:rsidR="00891D90" w:rsidRDefault="00891D90" w:rsidP="002F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90" w:rsidRDefault="00891D90" w:rsidP="002F66F4">
      <w:r>
        <w:separator/>
      </w:r>
    </w:p>
  </w:footnote>
  <w:footnote w:type="continuationSeparator" w:id="0">
    <w:p w:rsidR="00891D90" w:rsidRDefault="00891D90" w:rsidP="002F6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90" w:rsidRPr="0050145A" w:rsidRDefault="00891D90" w:rsidP="0050145A">
    <w:pPr>
      <w:rPr>
        <w:rFonts w:ascii="Tahoma" w:hAnsi="Tahoma" w:cs="Tahoma"/>
        <w:sz w:val="32"/>
        <w:szCs w:val="32"/>
      </w:rPr>
    </w:pPr>
    <w:r>
      <w:rPr>
        <w:rFonts w:ascii="Tahoma" w:hAnsi="Tahoma" w:cs="Tahoma"/>
        <w:noProof/>
        <w:sz w:val="32"/>
        <w:szCs w:val="32"/>
      </w:rPr>
      <w:drawing>
        <wp:inline distT="0" distB="0" distL="0" distR="0">
          <wp:extent cx="2386589" cy="420625"/>
          <wp:effectExtent l="19050" t="0" r="0" b="0"/>
          <wp:docPr id="1" name="Bildobjekt 0" descr="Lessebo_SV Loggan i brevmall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ssebo_SV Loggan i brevmall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6589" cy="42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sz w:val="32"/>
        <w:szCs w:val="32"/>
      </w:rPr>
      <w:tab/>
      <w:t xml:space="preserve">            </w:t>
    </w:r>
    <w:r w:rsidRPr="002F66F4">
      <w:rPr>
        <w:rFonts w:ascii="Tahoma" w:hAnsi="Tahoma" w:cs="Tahoma"/>
        <w:sz w:val="32"/>
        <w:szCs w:val="32"/>
      </w:rPr>
      <w:t>PEDAGOGISK PLANERING</w:t>
    </w:r>
    <w:r>
      <w:rPr>
        <w:rFonts w:ascii="Tahoma" w:hAnsi="Tahoma" w:cs="Tahoma"/>
        <w:sz w:val="32"/>
        <w:szCs w:val="32"/>
      </w:rPr>
      <w:t xml:space="preserve"> </w:t>
    </w:r>
  </w:p>
  <w:p w:rsidR="00891D90" w:rsidRDefault="00891D9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5E99"/>
    <w:multiLevelType w:val="hybridMultilevel"/>
    <w:tmpl w:val="C9487DD4"/>
    <w:lvl w:ilvl="0" w:tplc="EDC40BD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E69C2"/>
    <w:multiLevelType w:val="hybridMultilevel"/>
    <w:tmpl w:val="8F42555A"/>
    <w:lvl w:ilvl="0" w:tplc="D8A23E5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355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F4"/>
    <w:rsid w:val="00013CC5"/>
    <w:rsid w:val="00033CF3"/>
    <w:rsid w:val="00034A38"/>
    <w:rsid w:val="000504E0"/>
    <w:rsid w:val="000651CC"/>
    <w:rsid w:val="000E41B1"/>
    <w:rsid w:val="000E42DA"/>
    <w:rsid w:val="00162C96"/>
    <w:rsid w:val="00180B0A"/>
    <w:rsid w:val="001B23B3"/>
    <w:rsid w:val="001C19A2"/>
    <w:rsid w:val="00213C1F"/>
    <w:rsid w:val="002A7216"/>
    <w:rsid w:val="002F66F4"/>
    <w:rsid w:val="0036476E"/>
    <w:rsid w:val="003A75CA"/>
    <w:rsid w:val="003D1E5A"/>
    <w:rsid w:val="00410A84"/>
    <w:rsid w:val="00440FE0"/>
    <w:rsid w:val="004547FF"/>
    <w:rsid w:val="00454DF0"/>
    <w:rsid w:val="00472ADF"/>
    <w:rsid w:val="00481ABB"/>
    <w:rsid w:val="00487E74"/>
    <w:rsid w:val="00494E68"/>
    <w:rsid w:val="004A26E7"/>
    <w:rsid w:val="004D0D7F"/>
    <w:rsid w:val="004E048B"/>
    <w:rsid w:val="0050145A"/>
    <w:rsid w:val="00512F4B"/>
    <w:rsid w:val="0062122A"/>
    <w:rsid w:val="006767CB"/>
    <w:rsid w:val="00737306"/>
    <w:rsid w:val="00737E2B"/>
    <w:rsid w:val="007D7B4C"/>
    <w:rsid w:val="007F57A1"/>
    <w:rsid w:val="00803B07"/>
    <w:rsid w:val="00825852"/>
    <w:rsid w:val="00840DE4"/>
    <w:rsid w:val="00891404"/>
    <w:rsid w:val="00891D90"/>
    <w:rsid w:val="008A5E63"/>
    <w:rsid w:val="008C7B9A"/>
    <w:rsid w:val="008D29C2"/>
    <w:rsid w:val="00940CF5"/>
    <w:rsid w:val="00960700"/>
    <w:rsid w:val="00967FB3"/>
    <w:rsid w:val="009D39E2"/>
    <w:rsid w:val="00A01080"/>
    <w:rsid w:val="00A3007A"/>
    <w:rsid w:val="00A50D02"/>
    <w:rsid w:val="00A55EF7"/>
    <w:rsid w:val="00AD4432"/>
    <w:rsid w:val="00B038A9"/>
    <w:rsid w:val="00B44615"/>
    <w:rsid w:val="00B45DB0"/>
    <w:rsid w:val="00C1228F"/>
    <w:rsid w:val="00C2621E"/>
    <w:rsid w:val="00C67B91"/>
    <w:rsid w:val="00CB15B9"/>
    <w:rsid w:val="00CD1576"/>
    <w:rsid w:val="00CE7B82"/>
    <w:rsid w:val="00CF171F"/>
    <w:rsid w:val="00D130A7"/>
    <w:rsid w:val="00D64B20"/>
    <w:rsid w:val="00E052AC"/>
    <w:rsid w:val="00E26EC6"/>
    <w:rsid w:val="00E27D51"/>
    <w:rsid w:val="00E809A5"/>
    <w:rsid w:val="00EA307D"/>
    <w:rsid w:val="00ED5427"/>
    <w:rsid w:val="00F26C32"/>
    <w:rsid w:val="00FB2A2C"/>
    <w:rsid w:val="00FB403B"/>
    <w:rsid w:val="00FB6995"/>
    <w:rsid w:val="00FC3173"/>
    <w:rsid w:val="00FC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6B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F66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66F4"/>
    <w:rPr>
      <w:sz w:val="24"/>
      <w:szCs w:val="24"/>
    </w:rPr>
  </w:style>
  <w:style w:type="paragraph" w:styleId="Sidfot">
    <w:name w:val="footer"/>
    <w:basedOn w:val="Normal"/>
    <w:link w:val="SidfotChar"/>
    <w:rsid w:val="002F66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F66F4"/>
    <w:rPr>
      <w:sz w:val="24"/>
      <w:szCs w:val="24"/>
    </w:rPr>
  </w:style>
  <w:style w:type="paragraph" w:styleId="Ballongtext">
    <w:name w:val="Balloon Text"/>
    <w:basedOn w:val="Normal"/>
    <w:link w:val="BallongtextChar"/>
    <w:rsid w:val="002F66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F66F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F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3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6B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F66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66F4"/>
    <w:rPr>
      <w:sz w:val="24"/>
      <w:szCs w:val="24"/>
    </w:rPr>
  </w:style>
  <w:style w:type="paragraph" w:styleId="Sidfot">
    <w:name w:val="footer"/>
    <w:basedOn w:val="Normal"/>
    <w:link w:val="SidfotChar"/>
    <w:rsid w:val="002F66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F66F4"/>
    <w:rPr>
      <w:sz w:val="24"/>
      <w:szCs w:val="24"/>
    </w:rPr>
  </w:style>
  <w:style w:type="paragraph" w:styleId="Ballongtext">
    <w:name w:val="Balloon Text"/>
    <w:basedOn w:val="Normal"/>
    <w:link w:val="BallongtextChar"/>
    <w:rsid w:val="002F66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F66F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F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3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BE24C1B3D6649B03E1B37BBB6C7AF" ma:contentTypeVersion="3" ma:contentTypeDescription="Skapa ett nytt dokument." ma:contentTypeScope="" ma:versionID="c0ffd8d15bbbd050c6a155b10b733e8e">
  <xsd:schema xmlns:xsd="http://www.w3.org/2001/XMLSchema" xmlns:p="http://schemas.microsoft.com/office/2006/metadata/properties" xmlns:ns2="a5788317-76e2-4283-b797-d21231417e95" xmlns:ns3="a79da366-51c2-4d9c-9ab6-15b02fe55bca" targetNamespace="http://schemas.microsoft.com/office/2006/metadata/properties" ma:root="true" ma:fieldsID="ed780517c22a31ebc47081ec67cf8820" ns2:_="" ns3:_="">
    <xsd:import namespace="a5788317-76e2-4283-b797-d21231417e95"/>
    <xsd:import namespace="a79da366-51c2-4d9c-9ab6-15b02fe55bca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3:L_x00e4_rarrumme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5788317-76e2-4283-b797-d21231417e95" elementFormDefault="qualified">
    <xsd:import namespace="http://schemas.microsoft.com/office/2006/documentManagement/types"/>
    <xsd:element name="Dokumenttyp" ma:index="8" nillable="true" ma:displayName="Dokumenttyp" ma:description="Typ av dokument" ma:format="Dropdown" ma:internalName="Dokumenttyp">
      <xsd:simpleType>
        <xsd:restriction base="dms:Choice">
          <xsd:enumeration value="PM"/>
          <xsd:enumeration value="Förslag, bilaga"/>
        </xsd:restriction>
      </xsd:simpleType>
    </xsd:element>
  </xsd:schema>
  <xsd:schema xmlns:xsd="http://www.w3.org/2001/XMLSchema" xmlns:dms="http://schemas.microsoft.com/office/2006/documentManagement/types" targetNamespace="a79da366-51c2-4d9c-9ab6-15b02fe55bca" elementFormDefault="qualified">
    <xsd:import namespace="http://schemas.microsoft.com/office/2006/documentManagement/types"/>
    <xsd:element name="L_x00e4_rarrummet" ma:index="9" nillable="true" ma:displayName="Lärarrummet" ma:internalName="L_x00e4_rarrumme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kumenttyp xmlns="a5788317-76e2-4283-b797-d21231417e95" xsi:nil="true"/>
    <L_x00e4_rarrummet xmlns="a79da366-51c2-4d9c-9ab6-15b02fe55bca" xsi:nil="true"/>
  </documentManagement>
</p:properties>
</file>

<file path=customXml/itemProps1.xml><?xml version="1.0" encoding="utf-8"?>
<ds:datastoreItem xmlns:ds="http://schemas.openxmlformats.org/officeDocument/2006/customXml" ds:itemID="{2C027759-566A-42C8-8953-3E816B370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88317-76e2-4283-b797-d21231417e95"/>
    <ds:schemaRef ds:uri="a79da366-51c2-4d9c-9ab6-15b02fe55bc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DD971EC-FB22-464D-AE5D-8F8C736CE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934230-58CB-4E8B-8538-FE3864CB2EFB}">
  <ds:schemaRefs>
    <ds:schemaRef ds:uri="http://www.w3.org/XML/1998/namespace"/>
    <ds:schemaRef ds:uri="http://purl.org/dc/elements/1.1/"/>
    <ds:schemaRef ds:uri="a79da366-51c2-4d9c-9ab6-15b02fe55bca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a5788317-76e2-4283-b797-d21231417e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Planering med skriftligt omdöme</vt:lpstr>
    </vt:vector>
  </TitlesOfParts>
  <Company>Lessebo Kommun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Planering med skriftligt omdöme</dc:title>
  <dc:creator>idag</dc:creator>
  <cp:lastModifiedBy>Elin Vall</cp:lastModifiedBy>
  <cp:revision>3</cp:revision>
  <cp:lastPrinted>2012-03-15T12:34:00Z</cp:lastPrinted>
  <dcterms:created xsi:type="dcterms:W3CDTF">2015-08-17T07:35:00Z</dcterms:created>
  <dcterms:modified xsi:type="dcterms:W3CDTF">2015-08-17T08:37:00Z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0x01010008CBE24C1B3D6649B03E1B37BBB6C7AF</vt:lpwstr>
  </property>
</Properties>
</file>